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9" w:rsidRDefault="00895ED9">
      <w:pPr>
        <w:tabs>
          <w:tab w:val="left" w:pos="5994"/>
        </w:tabs>
        <w:spacing w:before="69"/>
        <w:ind w:left="120"/>
        <w:rPr>
          <w:sz w:val="14"/>
        </w:rPr>
      </w:pPr>
      <w:r w:rsidRPr="00895ED9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59732E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32E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32E">
        <w:rPr>
          <w:sz w:val="14"/>
        </w:rPr>
        <w:t>Analyticom</w:t>
      </w:r>
      <w:r w:rsidR="0059732E">
        <w:rPr>
          <w:spacing w:val="-2"/>
          <w:sz w:val="14"/>
        </w:rPr>
        <w:t>COMET</w:t>
      </w:r>
      <w:r w:rsidR="0059732E">
        <w:rPr>
          <w:sz w:val="14"/>
        </w:rPr>
        <w:tab/>
      </w:r>
      <w:r w:rsidR="0059732E">
        <w:rPr>
          <w:spacing w:val="-2"/>
          <w:sz w:val="14"/>
        </w:rPr>
        <w:t>Datum:19.03.2024Vreme:12:59:08CETOdštampao:LjubišaVujčić(11222650)</w:t>
      </w:r>
    </w:p>
    <w:p w:rsidR="00895ED9" w:rsidRDefault="00895ED9">
      <w:pPr>
        <w:rPr>
          <w:sz w:val="14"/>
        </w:rPr>
      </w:pPr>
    </w:p>
    <w:p w:rsidR="00895ED9" w:rsidRDefault="00895ED9">
      <w:pPr>
        <w:spacing w:before="31"/>
        <w:rPr>
          <w:sz w:val="14"/>
        </w:rPr>
      </w:pPr>
    </w:p>
    <w:p w:rsidR="00895ED9" w:rsidRDefault="0059732E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895ED9" w:rsidRDefault="00895ED9">
      <w:pPr>
        <w:pStyle w:val="BodyText"/>
        <w:spacing w:before="301"/>
        <w:rPr>
          <w:b/>
          <w:i w:val="0"/>
          <w:sz w:val="28"/>
        </w:rPr>
      </w:pPr>
    </w:p>
    <w:p w:rsidR="00895ED9" w:rsidRDefault="0059732E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895ED9" w:rsidRDefault="0059732E">
      <w:pPr>
        <w:pStyle w:val="BodyText"/>
        <w:spacing w:before="35"/>
        <w:ind w:left="120"/>
      </w:pPr>
      <w:r>
        <w:t>Takmičenje:(35247497)MeđuopštinskafudbalskaligaSremISTOK23/24-</w:t>
      </w:r>
      <w:r>
        <w:rPr>
          <w:spacing w:val="-2"/>
        </w:rPr>
        <w:t>2023/2024</w:t>
      </w:r>
    </w:p>
    <w:tbl>
      <w:tblPr>
        <w:tblW w:w="6340" w:type="dxa"/>
        <w:tblInd w:w="95" w:type="dxa"/>
        <w:tblLook w:val="04A0"/>
      </w:tblPr>
      <w:tblGrid>
        <w:gridCol w:w="1783"/>
        <w:gridCol w:w="3700"/>
        <w:gridCol w:w="950"/>
      </w:tblGrid>
      <w:tr w:rsidR="0059732E" w:rsidRPr="0059732E" w:rsidTr="0059732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BRESTAČ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ČORTANOVAČKI SPORT KLUB 1939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2:3</w:t>
            </w:r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NAPREDAK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1:0</w:t>
            </w:r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PLANINAC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 UROŠ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1:1</w:t>
            </w:r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HRTKOVCI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LJUKOVO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0:3</w:t>
            </w:r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KAMENI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1:2</w:t>
            </w:r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HAJDUK 1932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MLADOST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6:1</w:t>
            </w:r>
          </w:p>
        </w:tc>
      </w:tr>
      <w:tr w:rsidR="0059732E" w:rsidRPr="0059732E" w:rsidTr="0059732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FRUŠKOGORAC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RUDAR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2E" w:rsidRPr="0059732E" w:rsidRDefault="0059732E" w:rsidP="0059732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9732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2:0</w:t>
            </w:r>
          </w:p>
        </w:tc>
      </w:tr>
    </w:tbl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95ED9">
        <w:trPr>
          <w:trHeight w:val="255"/>
        </w:trPr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895ED9" w:rsidRDefault="0059732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95ED9" w:rsidRDefault="0059732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LJUKOVO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4"/>
                <w:sz w:val="18"/>
              </w:rPr>
              <w:t>1932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KAMENI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BRESTAČ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GRANIČAR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MLADOST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POLET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RUDAR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8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14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NAPREDAK(-</w:t>
            </w:r>
            <w:r>
              <w:rPr>
                <w:spacing w:val="-5"/>
                <w:sz w:val="18"/>
              </w:rPr>
              <w:t>4)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20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895ED9">
        <w:trPr>
          <w:trHeight w:val="255"/>
        </w:trPr>
        <w:tc>
          <w:tcPr>
            <w:tcW w:w="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895ED9" w:rsidRDefault="0059732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CARUROŠ(-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39</w:t>
            </w:r>
          </w:p>
        </w:tc>
        <w:tc>
          <w:tcPr>
            <w:tcW w:w="600" w:type="dxa"/>
          </w:tcPr>
          <w:p w:rsidR="00895ED9" w:rsidRDefault="0059732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</w:tbl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rPr>
          <w:sz w:val="20"/>
        </w:rPr>
      </w:pPr>
    </w:p>
    <w:p w:rsidR="00895ED9" w:rsidRDefault="00895ED9">
      <w:pPr>
        <w:pStyle w:val="BodyText"/>
        <w:spacing w:before="212"/>
        <w:rPr>
          <w:sz w:val="20"/>
        </w:rPr>
      </w:pPr>
    </w:p>
    <w:p w:rsidR="00895ED9" w:rsidRDefault="00895ED9">
      <w:pPr>
        <w:rPr>
          <w:sz w:val="20"/>
        </w:rPr>
        <w:sectPr w:rsidR="00895ED9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95ED9" w:rsidRDefault="0059732E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895ED9" w:rsidRDefault="0059732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895ED9" w:rsidRDefault="0059732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895ED9" w:rsidRDefault="0059732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895ED9" w:rsidRDefault="0059732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895ED9" w:rsidRDefault="00895ED9">
      <w:pPr>
        <w:rPr>
          <w:sz w:val="14"/>
        </w:rPr>
        <w:sectPr w:rsidR="00895ED9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895ED9" w:rsidRDefault="0059732E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895ED9" w:rsidRDefault="00895ED9">
      <w:pPr>
        <w:spacing w:before="180"/>
        <w:rPr>
          <w:sz w:val="20"/>
        </w:rPr>
      </w:pPr>
      <w:r w:rsidRPr="00895ED9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95ED9" w:rsidRDefault="0059732E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895ED9" w:rsidSect="00895ED9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5ED9"/>
    <w:rsid w:val="0059732E"/>
    <w:rsid w:val="008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ED9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ED9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95ED9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95ED9"/>
  </w:style>
  <w:style w:type="paragraph" w:customStyle="1" w:styleId="TableParagraph">
    <w:name w:val="Table Paragraph"/>
    <w:basedOn w:val="Normal"/>
    <w:uiPriority w:val="1"/>
    <w:qFormat/>
    <w:rsid w:val="00895ED9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2024-03-19T12:03:00Z</dcterms:created>
  <dcterms:modified xsi:type="dcterms:W3CDTF">2024-03-19T12:03:00Z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2024-03-19T00:00:00Z</vt:filetime>
  </property>
  <property fmtid="{D5CDD505-2E9C-101B-9397-08002B2CF9AE}" pid="5" name="Producer">
    <vt:lpwstr>iText 2.1.7 by 1T3XT</vt:lpwstr>
  </property>
</Properties>
</file>